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CB" w:rsidRPr="00B27BCB" w:rsidRDefault="00B27BCB" w:rsidP="00B27BCB">
      <w:pPr>
        <w:rPr>
          <w:rFonts w:ascii="Arial" w:hAnsi="Arial" w:cs="Arial"/>
          <w:color w:val="000000" w:themeColor="text1"/>
        </w:rPr>
      </w:pPr>
      <w:r w:rsidRPr="00B27BCB">
        <w:rPr>
          <w:rFonts w:ascii="Arial" w:hAnsi="Arial" w:cs="Arial"/>
          <w:b/>
          <w:bCs/>
          <w:color w:val="000000" w:themeColor="text1"/>
          <w:sz w:val="36"/>
          <w:szCs w:val="36"/>
        </w:rPr>
        <w:t>Castillo de Castilnovo</w:t>
      </w:r>
      <w:r w:rsidRPr="00B27B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5" style="width:425.2pt;height:1pt" o:hralign="center" o:hrstd="t" o:hrnoshade="t" o:hr="t" fillcolor="black [3213]" stroked="f"/>
        </w:pict>
      </w:r>
    </w:p>
    <w:p w:rsidR="00B27BCB" w:rsidRPr="00B27BCB" w:rsidRDefault="00B27BCB" w:rsidP="00B27BCB">
      <w:pPr>
        <w:pStyle w:val="NormalWeb"/>
        <w:spacing w:before="0" w:beforeAutospacing="0" w:after="375" w:afterAutospacing="0" w:line="420" w:lineRule="atLeast"/>
        <w:rPr>
          <w:rFonts w:ascii="&amp;quot" w:hAnsi="&amp;quot"/>
          <w:color w:val="000000" w:themeColor="text1"/>
        </w:rPr>
      </w:pPr>
      <w:r w:rsidRPr="00B27BCB">
        <w:rPr>
          <w:rFonts w:ascii="&amp;quot" w:hAnsi="&amp;quot"/>
          <w:color w:val="000000" w:themeColor="text1"/>
        </w:rPr>
        <w:t xml:space="preserve">Castillo, que en sus </w:t>
      </w:r>
      <w:r w:rsidRPr="00B27BCB">
        <w:rPr>
          <w:rFonts w:ascii="&amp;quot" w:hAnsi="&amp;quot"/>
          <w:color w:val="000000" w:themeColor="text1"/>
        </w:rPr>
        <w:t>orígenes</w:t>
      </w:r>
      <w:r w:rsidRPr="00B27BCB">
        <w:rPr>
          <w:rFonts w:ascii="&amp;quot" w:hAnsi="&amp;quot"/>
          <w:color w:val="000000" w:themeColor="text1"/>
        </w:rPr>
        <w:t xml:space="preserve"> fue fortaleza árabe, aunque no se sabe con seguridad en que época se fundó, ya que mientras algunos datan sus orígenes en el siglo VII, época de Abd-al Rahman I, otros se inclinan por la época de Almanzor, en el siglo X.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La época de esplendor del monumento comienza en el siglo XV, cuando </w:t>
      </w:r>
      <w:r w:rsidRPr="00B27BCB">
        <w:rPr>
          <w:rFonts w:ascii="&amp;quot" w:hAnsi="&amp;quot"/>
          <w:color w:val="000000" w:themeColor="text1"/>
        </w:rPr>
        <w:t>Álvaro</w:t>
      </w:r>
      <w:r w:rsidRPr="00B27BCB">
        <w:rPr>
          <w:rFonts w:ascii="&amp;quot" w:hAnsi="&amp;quot"/>
          <w:color w:val="000000" w:themeColor="text1"/>
        </w:rPr>
        <w:t xml:space="preserve"> de Luna recibe el castillo de Juan II y lo reconstruye en estilo gótico </w:t>
      </w:r>
      <w:r w:rsidRPr="00B27BCB">
        <w:rPr>
          <w:rFonts w:ascii="&amp;quot" w:hAnsi="&amp;quot"/>
          <w:color w:val="000000" w:themeColor="text1"/>
        </w:rPr>
        <w:t>mudéjar</w:t>
      </w:r>
      <w:r w:rsidRPr="00B27BCB">
        <w:rPr>
          <w:rFonts w:ascii="&amp;quot" w:hAnsi="&amp;quot"/>
          <w:color w:val="000000" w:themeColor="text1"/>
        </w:rPr>
        <w:t xml:space="preserve">, dejando la bella apariencia que conocemos hoy.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A partir de entonces el castillo tuvo diversos usos, primero como residencia palaciega, por los Reyes </w:t>
      </w:r>
      <w:r w:rsidRPr="00B27BCB">
        <w:rPr>
          <w:rFonts w:ascii="&amp;quot" w:hAnsi="&amp;quot"/>
          <w:color w:val="000000" w:themeColor="text1"/>
        </w:rPr>
        <w:t>Católicos</w:t>
      </w:r>
      <w:r w:rsidRPr="00B27BCB">
        <w:rPr>
          <w:rFonts w:ascii="&amp;quot" w:hAnsi="&amp;quot"/>
          <w:color w:val="000000" w:themeColor="text1"/>
        </w:rPr>
        <w:t xml:space="preserve">, y </w:t>
      </w:r>
      <w:r w:rsidRPr="00B27BCB">
        <w:rPr>
          <w:rFonts w:ascii="&amp;quot" w:hAnsi="&amp;quot"/>
          <w:color w:val="000000" w:themeColor="text1"/>
        </w:rPr>
        <w:t>más</w:t>
      </w:r>
      <w:r w:rsidRPr="00B27BCB">
        <w:rPr>
          <w:rFonts w:ascii="&amp;quot" w:hAnsi="&amp;quot"/>
          <w:color w:val="000000" w:themeColor="text1"/>
        </w:rPr>
        <w:t xml:space="preserve"> tarde como residencia permanente de Doña Juliana Angela de Velasco, que se le entrego como dote, junto con el título de primera condesa de Castilnovo.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Tras la Batalla de Pavía se hicieron prisioneros a los hijos del rey de Francia, Francisco I, que les alojaron en sucesivas fortificaciones, entre ellas Castilnovo y el castillo de Pedraza.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El castillo fue cayendo es desuso y ruina y pasando por varios propietarios hasta que en el siglo XIX el </w:t>
      </w:r>
      <w:r w:rsidRPr="00B27BCB">
        <w:rPr>
          <w:rFonts w:ascii="&amp;quot" w:hAnsi="&amp;quot"/>
          <w:color w:val="000000" w:themeColor="text1"/>
        </w:rPr>
        <w:t>príncipe</w:t>
      </w:r>
      <w:r w:rsidRPr="00B27BCB">
        <w:rPr>
          <w:rFonts w:ascii="&amp;quot" w:hAnsi="&amp;quot"/>
          <w:color w:val="000000" w:themeColor="text1"/>
        </w:rPr>
        <w:t xml:space="preserve"> Hohenzoller se lo vendió al secretario de la reina Isabel II José de Galofre, conociéndose desde entonces como Castillo de Galofre.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Galofre lo restaura, y añade decoración estilo neo-mudéjar y el patio de armas de estilo isabelino.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Ya en el siglo XX, los Marqueses de Quintanar, tras reformarlo nuevamente, lo venden a la Asociación Cultural Hispano Mexicana.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Esta asociación lo ha rehabilitado como centro cultural y de convenciones, dándole un nuevo esplendor al monumento.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Cómo llegar: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lastRenderedPageBreak/>
        <w:br/>
        <w:t xml:space="preserve">Salimos de Valdesimonte y cogemos la C112 en dirección a Cerezo de Abajo y a unos 10 kilómetros a la derecha se encuentra el castillo, actualmente cerrado al público. </w:t>
      </w:r>
      <w:r w:rsidRPr="00B27BCB">
        <w:rPr>
          <w:rFonts w:ascii="&amp;quot" w:hAnsi="&amp;quot"/>
          <w:color w:val="000000" w:themeColor="text1"/>
        </w:rPr>
        <w:br/>
      </w:r>
      <w:r w:rsidRPr="00B27BCB">
        <w:rPr>
          <w:rFonts w:ascii="&amp;quot" w:hAnsi="&amp;quot"/>
          <w:color w:val="000000" w:themeColor="text1"/>
        </w:rPr>
        <w:br/>
        <w:t xml:space="preserve">Agradecemos a la Asociación Hispano Mexicana, propietaria del castillo de Castilnovo, por los datos facilitados que incluimos en </w:t>
      </w:r>
      <w:r>
        <w:rPr>
          <w:rFonts w:ascii="&amp;quot" w:hAnsi="&amp;quot"/>
          <w:color w:val="000000" w:themeColor="text1"/>
        </w:rPr>
        <w:t>é</w:t>
      </w:r>
      <w:r w:rsidRPr="00B27BCB">
        <w:rPr>
          <w:rFonts w:ascii="&amp;quot" w:hAnsi="&amp;quot"/>
          <w:color w:val="000000" w:themeColor="text1"/>
        </w:rPr>
        <w:t>s</w:t>
      </w:r>
      <w:bookmarkStart w:id="0" w:name="_GoBack"/>
      <w:bookmarkEnd w:id="0"/>
      <w:r w:rsidRPr="00B27BCB">
        <w:rPr>
          <w:rFonts w:ascii="&amp;quot" w:hAnsi="&amp;quot"/>
          <w:color w:val="000000" w:themeColor="text1"/>
        </w:rPr>
        <w:t>ta</w:t>
      </w:r>
      <w:r w:rsidRPr="00B27BCB">
        <w:rPr>
          <w:rFonts w:ascii="&amp;quot" w:hAnsi="&amp;quot"/>
          <w:color w:val="000000" w:themeColor="text1"/>
        </w:rPr>
        <w:t xml:space="preserve"> parte. </w:t>
      </w:r>
    </w:p>
    <w:p w:rsidR="00B27BCB" w:rsidRPr="00B27BCB" w:rsidRDefault="00B27BCB" w:rsidP="00B27BCB">
      <w:pPr>
        <w:pStyle w:val="txt1"/>
        <w:spacing w:before="0" w:beforeAutospacing="0" w:after="375" w:afterAutospacing="0" w:line="420" w:lineRule="atLeast"/>
        <w:rPr>
          <w:rFonts w:ascii="&amp;quot" w:hAnsi="&amp;quot"/>
          <w:color w:val="000000" w:themeColor="text1"/>
          <w:sz w:val="21"/>
          <w:szCs w:val="21"/>
        </w:rPr>
      </w:pPr>
      <w:r w:rsidRPr="00B27BCB">
        <w:rPr>
          <w:rFonts w:ascii="&amp;quot" w:hAnsi="&amp;quot"/>
          <w:color w:val="000000" w:themeColor="text1"/>
          <w:sz w:val="21"/>
          <w:szCs w:val="21"/>
        </w:rPr>
        <w:t xml:space="preserve">Castilnovo - Asociación Cultural Hispano Mexicana </w:t>
      </w:r>
      <w:r w:rsidRPr="00B27BCB">
        <w:rPr>
          <w:rFonts w:ascii="&amp;quot" w:hAnsi="&amp;quot"/>
          <w:color w:val="000000" w:themeColor="text1"/>
          <w:sz w:val="21"/>
          <w:szCs w:val="21"/>
        </w:rPr>
        <w:br/>
        <w:t xml:space="preserve">Carretera SG205 Km 15 </w:t>
      </w:r>
      <w:r w:rsidRPr="00B27BCB">
        <w:rPr>
          <w:rFonts w:ascii="&amp;quot" w:hAnsi="&amp;quot"/>
          <w:color w:val="000000" w:themeColor="text1"/>
          <w:sz w:val="21"/>
          <w:szCs w:val="21"/>
        </w:rPr>
        <w:br/>
        <w:t xml:space="preserve">40318 Segovia </w:t>
      </w:r>
      <w:r w:rsidRPr="00B27BCB">
        <w:rPr>
          <w:rFonts w:ascii="&amp;quot" w:hAnsi="&amp;quot"/>
          <w:color w:val="000000" w:themeColor="text1"/>
          <w:sz w:val="21"/>
          <w:szCs w:val="21"/>
        </w:rPr>
        <w:br/>
        <w:t xml:space="preserve">Condado de Castilnovo </w:t>
      </w:r>
      <w:r w:rsidRPr="00B27BCB">
        <w:rPr>
          <w:rFonts w:ascii="&amp;quot" w:hAnsi="&amp;quot"/>
          <w:color w:val="000000" w:themeColor="text1"/>
          <w:sz w:val="21"/>
          <w:szCs w:val="21"/>
        </w:rPr>
        <w:br/>
        <w:t xml:space="preserve">Teléfono: 921 53 11 33 </w:t>
      </w:r>
    </w:p>
    <w:p w:rsidR="00A82ABA" w:rsidRPr="00B27BCB" w:rsidRDefault="00B27BCB" w:rsidP="00B27BCB">
      <w:pPr>
        <w:rPr>
          <w:color w:val="000000" w:themeColor="text1"/>
        </w:rPr>
      </w:pPr>
      <w:r w:rsidRPr="00B27BCB">
        <w:rPr>
          <w:rFonts w:ascii="&amp;quot" w:hAnsi="&amp;quot"/>
          <w:color w:val="000000" w:themeColor="text1"/>
        </w:rPr>
        <w:br/>
      </w:r>
    </w:p>
    <w:sectPr w:rsidR="00A82ABA" w:rsidRPr="00B2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CB"/>
    <w:rsid w:val="00A82ABA"/>
    <w:rsid w:val="00B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3ED2"/>
  <w15:chartTrackingRefBased/>
  <w15:docId w15:val="{A5975238-D082-4556-BD38-F40C0A8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1">
    <w:name w:val="txt1"/>
    <w:basedOn w:val="Normal"/>
    <w:rsid w:val="00B2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LODM</cp:lastModifiedBy>
  <cp:revision>1</cp:revision>
  <dcterms:created xsi:type="dcterms:W3CDTF">2018-03-14T21:42:00Z</dcterms:created>
  <dcterms:modified xsi:type="dcterms:W3CDTF">2018-03-14T21:45:00Z</dcterms:modified>
</cp:coreProperties>
</file>