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  <w:t>Alrededores</w:t>
      </w:r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25" style="width:425.2pt;height:1pt;mso-position-vertical:absolute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 xml:space="preserve">En los alrededores de Valdesimonte podemos encontrar numerosos lugares que destacan por su valor artístico y cultural, o por su riqueza natural. </w:t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  <w:t xml:space="preserve">Desde pueblos cargados de historia, castillos, iglesias románicas, hasta parajes de belleza natural incomparable, habitados por una fauna única. </w:t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  <w:t xml:space="preserve">Pueblos que nos hablan de épocas remotas, de la reconquista, de grandes señores, humildes iglesias y sin embargo de importante valor artístico. </w:t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  <w:t xml:space="preserve">Tierras de pinares, hoces de piedra habitadas por grandes aves, algunas ya muy escasas. </w:t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  <w:t xml:space="preserve">Todo ello hace que los alrededores de Valdesimonte permitan tanto a propios como a viajeros, hacer visitas, rutas y excursiones de carácter inolvidable y variadas para cualquier gusto. </w:t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</w:r>
      <w:r w:rsidRPr="008B37EF">
        <w:rPr>
          <w:rFonts w:ascii="Arial" w:eastAsia="Times New Roman" w:hAnsi="Arial" w:cs="Arial"/>
          <w:color w:val="000000" w:themeColor="text1"/>
          <w:lang w:eastAsia="es-ES"/>
        </w:rPr>
        <w:br/>
        <w:t>De entre tanto que ver, hemos escogido por su valor reconocido, algunos de forma internacional, pueblos y parajes, en los que contamos algo de su historia, lo que se puede ver y alguna información más de interés.</w:t>
      </w:r>
    </w:p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ES"/>
        </w:rPr>
        <w:t>Sepúlveda</w:t>
      </w:r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26" style="width:425.2pt;height:1pt;mso-position-vertical:absolute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La histórica villa de Sepúlveda se encuentra situada a 16 kilómetros de Valdesimonte</w: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Declarada Conjunto Histórico-Artístico en 1951, en nuestra visita a la villa encontraremos historia, cultura, arte, naturaleza y gastronomía.</w:t>
      </w:r>
    </w:p>
    <w:p w:rsidR="008B37EF" w:rsidRPr="00E575CD" w:rsidRDefault="008B37EF" w:rsidP="008B37EF">
      <w:pPr>
        <w:spacing w:after="375" w:line="420" w:lineRule="atLeast"/>
        <w:rPr>
          <w:rFonts w:ascii="Arial" w:eastAsia="Times New Roman" w:hAnsi="Arial" w:cs="Arial"/>
          <w:i/>
          <w:color w:val="000000" w:themeColor="text1"/>
          <w:lang w:eastAsia="es-ES"/>
        </w:rPr>
      </w:pPr>
      <w:r w:rsidRPr="00E575CD">
        <w:rPr>
          <w:rFonts w:ascii="Arial" w:eastAsia="Times New Roman" w:hAnsi="Arial" w:cs="Arial"/>
          <w:i/>
          <w:color w:val="000000" w:themeColor="text1"/>
          <w:lang w:eastAsia="es-ES"/>
        </w:rPr>
        <w:t xml:space="preserve">Enlace: </w:t>
      </w:r>
      <w:proofErr w:type="spellStart"/>
      <w:r w:rsidR="00E575CD">
        <w:rPr>
          <w:rFonts w:ascii="Arial" w:eastAsia="Times New Roman" w:hAnsi="Arial" w:cs="Arial"/>
          <w:i/>
          <w:color w:val="000000" w:themeColor="text1"/>
          <w:lang w:eastAsia="es-ES"/>
        </w:rPr>
        <w:t>sepú</w:t>
      </w:r>
      <w:r w:rsidRPr="00E575CD">
        <w:rPr>
          <w:rFonts w:ascii="Arial" w:eastAsia="Times New Roman" w:hAnsi="Arial" w:cs="Arial"/>
          <w:i/>
          <w:color w:val="000000" w:themeColor="text1"/>
          <w:lang w:eastAsia="es-ES"/>
        </w:rPr>
        <w:t>lveda</w:t>
      </w:r>
      <w:proofErr w:type="spellEnd"/>
    </w:p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ES"/>
        </w:rPr>
        <w:lastRenderedPageBreak/>
        <w:t>El Museo de Los Fueros</w:t>
      </w:r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27" style="width:425.2pt;height:1pt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El Museo de Los Fueros, se encuentra en la iglesia de los Santos Justo y Pastor en la villa de Sepúlveda.</w:t>
      </w:r>
    </w:p>
    <w:p w:rsid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En él podremos encontrar una muestra del patrimonio histórico, artístico, arqueológico y documental de Sepúlveda, y conocer la historia de Sepúlveda y su Comunidad de Villa y Tierra, de la que Valdesimonte forma parte.</w:t>
      </w:r>
    </w:p>
    <w:p w:rsidR="008B37EF" w:rsidRPr="00E575CD" w:rsidRDefault="008B37EF" w:rsidP="008B37EF">
      <w:pPr>
        <w:spacing w:after="375" w:line="420" w:lineRule="atLeast"/>
        <w:rPr>
          <w:rFonts w:ascii="Arial" w:eastAsia="Times New Roman" w:hAnsi="Arial" w:cs="Arial"/>
          <w:i/>
          <w:color w:val="000000" w:themeColor="text1"/>
          <w:lang w:val="en-US" w:eastAsia="es-ES"/>
        </w:rPr>
      </w:pPr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 xml:space="preserve">Enlace: </w:t>
      </w:r>
      <w:proofErr w:type="spellStart"/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>museo</w:t>
      </w:r>
      <w:proofErr w:type="spellEnd"/>
    </w:p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ES"/>
        </w:rPr>
        <w:t>Pedraza</w:t>
      </w:r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28" style="width:425.2pt;height:1pt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La villa medieval de Pedraza, también declarada Conjunto Histórico-Artístico en 1951, está situada a 23 kilómetros de Valdesimonte.</w:t>
      </w:r>
    </w:p>
    <w:p w:rsid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De un gran patrimonio artístico, un paseo por la villa nos permitirá disfrutar, entre otros, de sus casas blasonadas, su castillo o su gastronomía.</w:t>
      </w:r>
    </w:p>
    <w:p w:rsidR="008B37EF" w:rsidRPr="00E575CD" w:rsidRDefault="008B37EF" w:rsidP="008B37EF">
      <w:pPr>
        <w:spacing w:after="375" w:line="420" w:lineRule="atLeast"/>
        <w:rPr>
          <w:rFonts w:ascii="Arial" w:eastAsia="Times New Roman" w:hAnsi="Arial" w:cs="Arial"/>
          <w:i/>
          <w:color w:val="000000" w:themeColor="text1"/>
          <w:lang w:val="en-US" w:eastAsia="es-ES"/>
        </w:rPr>
      </w:pPr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 xml:space="preserve">Enlace: </w:t>
      </w:r>
      <w:proofErr w:type="spellStart"/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>pedraza</w:t>
      </w:r>
      <w:proofErr w:type="spellEnd"/>
    </w:p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ES"/>
        </w:rPr>
        <w:t>Parque Natural de las Hoces del río Duratón</w:t>
      </w:r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29" style="width:425.2pt;height:1pt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El Parque Natural de las Hoces del río Duratón comprende 25 kilómetros del curso del río y más de 5.000 hectáreas de superficie, en los terrenos de los municipios de Sepúlveda, Sebúlcor y Carrascal del Río.</w:t>
      </w:r>
    </w:p>
    <w:p w:rsid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 xml:space="preserve">Clasificado como Zona de Especial Protección para las Aves (ZEPA) y como Lugar de Importancia Comunitaria (LIC), el Parque Natural destaca especialmente por poseer una de las más importantes colonias de Buitre Leonado, cuyo vuelo podremos contemplar al </w:t>
      </w:r>
      <w:r>
        <w:rPr>
          <w:rFonts w:ascii="Arial" w:eastAsia="Times New Roman" w:hAnsi="Arial" w:cs="Arial"/>
          <w:color w:val="000000" w:themeColor="text1"/>
          <w:lang w:eastAsia="es-ES"/>
        </w:rPr>
        <w:t>visitar la ermita de San Frutos</w:t>
      </w:r>
    </w:p>
    <w:p w:rsidR="008B37EF" w:rsidRPr="00E575CD" w:rsidRDefault="008B37EF" w:rsidP="008B37EF">
      <w:pPr>
        <w:spacing w:after="375" w:line="420" w:lineRule="atLeast"/>
        <w:rPr>
          <w:rFonts w:ascii="Arial" w:eastAsia="Times New Roman" w:hAnsi="Arial" w:cs="Arial"/>
          <w:i/>
          <w:color w:val="000000" w:themeColor="text1"/>
          <w:lang w:val="en-US" w:eastAsia="es-ES"/>
        </w:rPr>
      </w:pPr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lastRenderedPageBreak/>
        <w:t xml:space="preserve">Enlace: </w:t>
      </w:r>
      <w:proofErr w:type="spellStart"/>
      <w:r w:rsid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>durató</w:t>
      </w:r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>n</w:t>
      </w:r>
      <w:proofErr w:type="spellEnd"/>
    </w:p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  <w:t>El románico de los alrededores</w:t>
      </w:r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30" style="width:425.2pt;height:1pt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El románico de Segovia puede observarse no sólo en grandes villas como Sepúlveda o Pedraza. Hay multitud de iglesias románicas repartidas a lo largo de toda la provincia.</w:t>
      </w:r>
    </w:p>
    <w:p w:rsid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Algunas de ellas están en muy buen estado de conservación, y nos permiten observar la riqueza de este estilo en canecillos, portadas o galerías porticadas entre otros.</w:t>
      </w:r>
    </w:p>
    <w:p w:rsidR="008B37EF" w:rsidRPr="00E575CD" w:rsidRDefault="008B37EF" w:rsidP="008B37EF">
      <w:pPr>
        <w:spacing w:after="375" w:line="420" w:lineRule="atLeast"/>
        <w:rPr>
          <w:rFonts w:ascii="Arial" w:eastAsia="Times New Roman" w:hAnsi="Arial" w:cs="Arial"/>
          <w:i/>
          <w:color w:val="000000" w:themeColor="text1"/>
          <w:lang w:val="en-US" w:eastAsia="es-ES"/>
        </w:rPr>
      </w:pPr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 xml:space="preserve">Enlace: </w:t>
      </w:r>
      <w:proofErr w:type="spellStart"/>
      <w:r w:rsidR="00E575CD"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>romá</w:t>
      </w:r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>nico</w:t>
      </w:r>
      <w:proofErr w:type="spellEnd"/>
    </w:p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  <w:t xml:space="preserve">Castillo de </w:t>
      </w:r>
      <w:proofErr w:type="spellStart"/>
      <w:r w:rsidRPr="008B37EF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  <w:t>Castilnovo</w:t>
      </w:r>
      <w:proofErr w:type="spellEnd"/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31" style="width:425.2pt;height:1pt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El castillo de Castilnovo se encuentra a 12 kilómetros de Valdesimonte.</w: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De origen árabe, aunque muy restaurado y reformado, pertenece a la Asociación Cultural Hispano Mexicana. Actualmente está cerrado al público.</w:t>
      </w:r>
    </w:p>
    <w:p w:rsidR="008B37EF" w:rsidRPr="00E575CD" w:rsidRDefault="008B37EF" w:rsidP="008B37EF">
      <w:pPr>
        <w:spacing w:after="375" w:line="420" w:lineRule="atLeast"/>
        <w:rPr>
          <w:rFonts w:ascii="Arial" w:eastAsia="Times New Roman" w:hAnsi="Arial" w:cs="Arial"/>
          <w:i/>
          <w:color w:val="000000" w:themeColor="text1"/>
          <w:lang w:eastAsia="es-ES"/>
        </w:rPr>
      </w:pPr>
      <w:r w:rsidRPr="00E575CD">
        <w:rPr>
          <w:rFonts w:ascii="Arial" w:eastAsia="Times New Roman" w:hAnsi="Arial" w:cs="Arial"/>
          <w:i/>
          <w:color w:val="000000" w:themeColor="text1"/>
          <w:lang w:eastAsia="es-ES"/>
        </w:rPr>
        <w:t xml:space="preserve">Enlace: </w:t>
      </w:r>
      <w:proofErr w:type="spellStart"/>
      <w:r w:rsidR="00FE2746" w:rsidRPr="00E575CD">
        <w:rPr>
          <w:rFonts w:ascii="Arial" w:eastAsia="Times New Roman" w:hAnsi="Arial" w:cs="Arial"/>
          <w:i/>
          <w:color w:val="000000" w:themeColor="text1"/>
          <w:lang w:eastAsia="es-ES"/>
        </w:rPr>
        <w:t>castilnovo</w:t>
      </w:r>
      <w:proofErr w:type="spellEnd"/>
    </w:p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  <w:t>Las lagunas de Cantalejo</w:t>
      </w:r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32" style="width:425.2pt;height:1pt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Estas lagunas se encuentran a 14 kilómetros de Valdesimonte, en el término de Cantalejo.</w: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Son una veintena de lagunas, que forman parte de una Zona de Especial Protección para las Aves (ZEPA), y Lugar de Importancia Comunitaria (LIC).</w:t>
      </w:r>
    </w:p>
    <w:p w:rsidR="008B37EF" w:rsidRPr="00E575CD" w:rsidRDefault="008B37EF" w:rsidP="008B37EF">
      <w:pPr>
        <w:spacing w:after="375" w:line="420" w:lineRule="atLeast"/>
        <w:rPr>
          <w:rFonts w:ascii="Arial" w:eastAsia="Times New Roman" w:hAnsi="Arial" w:cs="Arial"/>
          <w:i/>
          <w:color w:val="000000" w:themeColor="text1"/>
          <w:lang w:val="en-US" w:eastAsia="es-ES"/>
        </w:rPr>
      </w:pPr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 xml:space="preserve">Enlace: </w:t>
      </w:r>
      <w:proofErr w:type="spellStart"/>
      <w:r w:rsidR="00FE2746"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>lagunas</w:t>
      </w:r>
      <w:proofErr w:type="spellEnd"/>
    </w:p>
    <w:p w:rsidR="008B37EF" w:rsidRPr="008B37EF" w:rsidRDefault="008B37EF" w:rsidP="008B37EF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</w:pPr>
      <w:r w:rsidRPr="008B37EF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  <w:lastRenderedPageBreak/>
        <w:t>La Cueva de los Enebralejos</w:t>
      </w:r>
    </w:p>
    <w:p w:rsidR="008B37EF" w:rsidRPr="008B37EF" w:rsidRDefault="00142BC7" w:rsidP="008B37EF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142BC7">
        <w:rPr>
          <w:rFonts w:ascii="Arial" w:eastAsia="Times New Roman" w:hAnsi="Arial" w:cs="Arial"/>
          <w:color w:val="000000" w:themeColor="text1"/>
          <w:lang w:eastAsia="es-ES"/>
        </w:rPr>
        <w:pict>
          <v:rect id="_x0000_i1033" style="width:425.2pt;height:1pt" o:hralign="center" o:hrstd="t" o:hrnoshade="t" o:hr="t" fillcolor="black [3213]" stroked="f"/>
        </w:pic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Algo más alejada, a 25 kilómetros se encuentra la Cueva de los Enebralejos, en la localidad de Prádena de la Sierra.</w:t>
      </w:r>
    </w:p>
    <w:p w:rsidR="008B37EF" w:rsidRPr="008B37EF" w:rsidRDefault="008B37EF" w:rsidP="008B37EF">
      <w:pPr>
        <w:spacing w:after="375" w:line="42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8B37EF">
        <w:rPr>
          <w:rFonts w:ascii="Arial" w:eastAsia="Times New Roman" w:hAnsi="Arial" w:cs="Arial"/>
          <w:color w:val="000000" w:themeColor="text1"/>
          <w:lang w:eastAsia="es-ES"/>
        </w:rPr>
        <w:t>Además de las impresionantes galerías con estalactitas y estalagmitas, la cueva destaca por haber sido una necrópolis antigua. A la entrada de la cueva, se puede visitar una reproducción de un poblado prehistórico.</w:t>
      </w:r>
    </w:p>
    <w:p w:rsidR="008B37EF" w:rsidRPr="00E575CD" w:rsidRDefault="008B37EF" w:rsidP="008B37EF">
      <w:pPr>
        <w:spacing w:after="375" w:line="420" w:lineRule="atLeast"/>
        <w:rPr>
          <w:rFonts w:ascii="Arial" w:eastAsia="Times New Roman" w:hAnsi="Arial" w:cs="Arial"/>
          <w:i/>
          <w:color w:val="000000" w:themeColor="text1"/>
          <w:lang w:val="en-US" w:eastAsia="es-ES"/>
        </w:rPr>
      </w:pPr>
      <w:bookmarkStart w:id="0" w:name="_GoBack"/>
      <w:bookmarkEnd w:id="0"/>
      <w:r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 xml:space="preserve">Enlace: </w:t>
      </w:r>
      <w:proofErr w:type="spellStart"/>
      <w:r w:rsidR="00FE2746" w:rsidRPr="00E575CD">
        <w:rPr>
          <w:rFonts w:ascii="Arial" w:eastAsia="Times New Roman" w:hAnsi="Arial" w:cs="Arial"/>
          <w:i/>
          <w:color w:val="000000" w:themeColor="text1"/>
          <w:lang w:val="en-US" w:eastAsia="es-ES"/>
        </w:rPr>
        <w:t>enebralejos</w:t>
      </w:r>
      <w:proofErr w:type="spellEnd"/>
    </w:p>
    <w:p w:rsidR="00945203" w:rsidRPr="00E575CD" w:rsidRDefault="00945203">
      <w:pPr>
        <w:rPr>
          <w:rFonts w:ascii="Arial" w:hAnsi="Arial" w:cs="Arial"/>
          <w:color w:val="000000" w:themeColor="text1"/>
          <w:lang w:val="en-US"/>
        </w:rPr>
      </w:pPr>
    </w:p>
    <w:sectPr w:rsidR="00945203" w:rsidRPr="00E575CD" w:rsidSect="00142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AE7" w:rsidRDefault="000C7AE7" w:rsidP="008B37EF">
      <w:pPr>
        <w:spacing w:after="0" w:line="240" w:lineRule="auto"/>
      </w:pPr>
      <w:r>
        <w:separator/>
      </w:r>
    </w:p>
  </w:endnote>
  <w:endnote w:type="continuationSeparator" w:id="0">
    <w:p w:rsidR="000C7AE7" w:rsidRDefault="000C7AE7" w:rsidP="008B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AE7" w:rsidRDefault="000C7AE7" w:rsidP="008B37EF">
      <w:pPr>
        <w:spacing w:after="0" w:line="240" w:lineRule="auto"/>
      </w:pPr>
      <w:r>
        <w:separator/>
      </w:r>
    </w:p>
  </w:footnote>
  <w:footnote w:type="continuationSeparator" w:id="0">
    <w:p w:rsidR="000C7AE7" w:rsidRDefault="000C7AE7" w:rsidP="008B3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7EF"/>
    <w:rsid w:val="000C7AE7"/>
    <w:rsid w:val="00142BC7"/>
    <w:rsid w:val="008B37EF"/>
    <w:rsid w:val="00945203"/>
    <w:rsid w:val="00E575CD"/>
    <w:rsid w:val="00F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C7"/>
  </w:style>
  <w:style w:type="paragraph" w:styleId="Ttulo3">
    <w:name w:val="heading 3"/>
    <w:basedOn w:val="Normal"/>
    <w:link w:val="Ttulo3Car"/>
    <w:uiPriority w:val="9"/>
    <w:qFormat/>
    <w:rsid w:val="008B37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B37E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B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37E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B3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7EF"/>
  </w:style>
  <w:style w:type="paragraph" w:styleId="Piedepgina">
    <w:name w:val="footer"/>
    <w:basedOn w:val="Normal"/>
    <w:link w:val="PiedepginaCar"/>
    <w:uiPriority w:val="99"/>
    <w:unhideWhenUsed/>
    <w:rsid w:val="008B3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LODM</dc:creator>
  <cp:keywords/>
  <dc:description/>
  <cp:lastModifiedBy>Juan Pedro Fernández</cp:lastModifiedBy>
  <cp:revision>2</cp:revision>
  <dcterms:created xsi:type="dcterms:W3CDTF">2018-03-14T20:57:00Z</dcterms:created>
  <dcterms:modified xsi:type="dcterms:W3CDTF">2018-03-16T08:27:00Z</dcterms:modified>
</cp:coreProperties>
</file>