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00" w:rsidRPr="00AE2900" w:rsidRDefault="00AE2900" w:rsidP="00AE2900">
      <w:pPr>
        <w:spacing w:before="300" w:after="150" w:line="396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</w:pPr>
      <w:r w:rsidRPr="00AE2900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  <w:t>Pedraza</w:t>
      </w:r>
      <w:r w:rsidRPr="00AE2900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ES"/>
        </w:rPr>
        <w:t>.</w:t>
      </w:r>
    </w:p>
    <w:p w:rsidR="00AE2900" w:rsidRPr="00AE2900" w:rsidRDefault="00AE2900" w:rsidP="00AE2900">
      <w:pPr>
        <w:spacing w:before="210" w:after="21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AE2900">
        <w:rPr>
          <w:rFonts w:ascii="Arial" w:eastAsia="Times New Roman" w:hAnsi="Arial" w:cs="Arial"/>
          <w:color w:val="000000" w:themeColor="text1"/>
          <w:lang w:eastAsia="es-ES"/>
        </w:rPr>
        <w:pict>
          <v:rect id="_x0000_i1025" style="width:425.2pt;height:1pt;mso-position-vertical:absolute" o:hralign="center" o:hrstd="t" o:hrnoshade="t" o:hr="t" fillcolor="black [3213]" stroked="f"/>
        </w:pict>
      </w:r>
    </w:p>
    <w:p w:rsidR="00AE2900" w:rsidRPr="00AE2900" w:rsidRDefault="00AE2900" w:rsidP="00AE2900">
      <w:pPr>
        <w:spacing w:after="375" w:line="42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</w:pP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t xml:space="preserve">Pedraza, Villa Medieval con indicios de población prehistórica y antecedentes celtíberos, es un espacio fortificado que cuenta con un importante patrimonio artístico y un bello legado de época de dominio señorial, muy destacado en la actualidad por su magnífico estado de conservación.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Un excelente lugar para pasear, hacer compras, degustar su elaborada gastronomía o hacer noche en un entorno privilegiado de quietud y autenticidad, rodeados de palacios y casas nobles blasonadas, siempre al amparo de su imponente castillo.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Debido a los restos encontrados junto al rio Cega, se cree que los asentamientos más antiguos de la villa de Pedraza corresponden al siglo IV A.C., probablemente por pobladores celtibéricos.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Así mismo, en la época romana, continuó un grupo de población habitando esta zona, diciendo incluso algunos autores, como Alfonso X el Sabio en su “Crónica General de España” que fue cuna del emperador Trajano.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Pero es en la Edad Media cuando Pedraza comienza su esplendor. Durante la reconquista, y con objeto de atraer población a las zonas fronterizas, y además darles unas leyes de autogobierno, se instauran las Comunidades de Villa y Tierra.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Es entonces, cuando se erige la Comunidad de Villa y Tierra de Pedraza, siendo esta villa la capital y abarcando 18 municipios.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Pedraza es en esta época un centro de comercio, relacionado con la lana, tan importante para la economía de Castilla de la época.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Desde el siglo XIV hasta el XIX fue dominio señorial, al ser residencia, a través de una dote matrimonial, de la Casa de Velasco, Condestables de Castilla.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lastRenderedPageBreak/>
        <w:t xml:space="preserve">Junto con los Velasco llegan más nobles, lo que le da esplendor a la villa.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Es el comercio de la lana, desde el pastoreo hasta la manufactura, lo que en los siglos XVI y XVII dan a Pedraza una gran importancia y riqueza.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A partir del siglo XVIII, y sobre todo en el XIX, cuando Pedraza empieza su declive.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Por un </w:t>
      </w:r>
      <w:proofErr w:type="gramStart"/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t>lado</w:t>
      </w:r>
      <w:proofErr w:type="gramEnd"/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t xml:space="preserve"> el comercio de la lana entra en crisis, y por otro las distintas aboliciones, primero de los señoríos y más tarde de las comunidades de Villa y Tierra. </w:t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es-ES"/>
        </w:rPr>
        <w:br/>
        <w:t xml:space="preserve">Ya en el siglo XX, Pedraza sufrió primero las consecuencias de la emigración de la población rural a la ciudad, para ya a partir de los años setenta, renacer como centro turístico, debido a la belleza y la riqueza de su patrimonio cultural </w:t>
      </w:r>
    </w:p>
    <w:p w:rsidR="00AE2900" w:rsidRPr="00AE2900" w:rsidRDefault="00AE2900" w:rsidP="00AE2900">
      <w:pPr>
        <w:spacing w:before="300" w:after="150" w:line="396" w:lineRule="atLeast"/>
        <w:outlineLvl w:val="2"/>
        <w:rPr>
          <w:rFonts w:ascii="&amp;quot" w:eastAsia="Times New Roman" w:hAnsi="&amp;quot" w:cs="Times New Roman"/>
          <w:b/>
          <w:bCs/>
          <w:color w:val="000000" w:themeColor="text1"/>
          <w:sz w:val="36"/>
          <w:szCs w:val="36"/>
          <w:lang w:eastAsia="es-ES"/>
        </w:rPr>
      </w:pPr>
      <w:r w:rsidRPr="00AE2900">
        <w:rPr>
          <w:rFonts w:ascii="&amp;quot" w:eastAsia="Times New Roman" w:hAnsi="&amp;quot" w:cs="Times New Roman"/>
          <w:b/>
          <w:bCs/>
          <w:color w:val="000000" w:themeColor="text1"/>
          <w:sz w:val="36"/>
          <w:szCs w:val="36"/>
          <w:lang w:eastAsia="es-ES"/>
        </w:rPr>
        <w:t>Visitas guiadas:</w:t>
      </w:r>
    </w:p>
    <w:p w:rsidR="00AE2900" w:rsidRPr="00AE2900" w:rsidRDefault="00AE2900" w:rsidP="00AE2900">
      <w:pPr>
        <w:spacing w:before="210"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AE2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pict>
          <v:rect id="_x0000_i1027" style="width:425.2pt;height:1pt" o:hralign="center" o:hrstd="t" o:hrnoshade="t" o:hr="t" fillcolor="black [3213]" stroked="f"/>
        </w:pict>
      </w:r>
    </w:p>
    <w:p w:rsidR="00AE2900" w:rsidRPr="00AE2900" w:rsidRDefault="00AE2900" w:rsidP="00AE2900">
      <w:pPr>
        <w:spacing w:before="210"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- Castillo Museo Ignacio Zuloaga: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bookmarkStart w:id="0" w:name="_GoBack"/>
      <w:bookmarkEnd w:id="0"/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Torreón donde se exponen de forma rotatoria obras del pintor Ignacio Zuloaga y, en algunas ocasiones, algunas otras obras del patrimonio familiar. El museo, el patio de armas y el aljibe se pueden visitar en grupos guiados.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Horario: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Abierto todo el año de miércoles a domingo.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Verano: De 11:00 a 14:00h y de 17:00 a 20:00h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Invierno: 16:00 a 18:00h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El resto de los días consultar visitas concertadas en el teléfono 921 50 98 25.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- Cárcel de la Villa: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Edificio medieval del siglo XIII habilitado como tal en el siglo XVI.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En su interior podrá ver cómo era una mazmorra, los cepos para manos y pies con los que se sometía a los presos, la vivienda del carcelero, las celdas de madera, la iluminación con la que vivían...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Horario: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Invierno: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Sábados, domingos y festivos de 11:30 a 14:00 y de 15:30 a 19:30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Los días laborables visitas concertadas para grupos. Visita guiada de 30 min.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Precio: 3€. Teléfono: 921 50 99 55.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- Casa del Águila Imperial: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lastRenderedPageBreak/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Se encuentra en la antigua Iglesia de San Miguel, a las afueras del núcleo urbano de Pedraza.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En la Casa del Águila Imperial se puede encontrar información sobre la especie, así como maquetas, vídeos, juegos y un audiovisual sobre la conservación de la especie.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</w:p>
    <w:p w:rsidR="00AE2900" w:rsidRPr="00AE2900" w:rsidRDefault="00AE2900" w:rsidP="00AE2900">
      <w:pPr>
        <w:spacing w:before="300" w:after="150" w:line="396" w:lineRule="atLeast"/>
        <w:outlineLvl w:val="2"/>
        <w:rPr>
          <w:rFonts w:ascii="&amp;quot" w:eastAsia="Times New Roman" w:hAnsi="&amp;quot" w:cs="Times New Roman"/>
          <w:b/>
          <w:bCs/>
          <w:color w:val="000000" w:themeColor="text1"/>
          <w:sz w:val="36"/>
          <w:szCs w:val="36"/>
          <w:lang w:eastAsia="es-ES"/>
        </w:rPr>
      </w:pPr>
      <w:r w:rsidRPr="00AE2900">
        <w:rPr>
          <w:rFonts w:ascii="&amp;quot" w:eastAsia="Times New Roman" w:hAnsi="&amp;quot" w:cs="Times New Roman"/>
          <w:b/>
          <w:bCs/>
          <w:color w:val="000000" w:themeColor="text1"/>
          <w:sz w:val="36"/>
          <w:szCs w:val="36"/>
          <w:lang w:eastAsia="es-ES"/>
        </w:rPr>
        <w:t>Fiestas y celebraciones</w:t>
      </w:r>
    </w:p>
    <w:p w:rsidR="00AE2900" w:rsidRPr="00AE2900" w:rsidRDefault="00AE2900" w:rsidP="00AE2900">
      <w:pPr>
        <w:spacing w:before="210"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AE2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pict>
          <v:rect id="_x0000_i1028" style="width:425.2pt;height:1pt" o:hralign="center" o:hrstd="t" o:hrnoshade="t" o:hr="t" fillcolor="black [3213]" stroked="f"/>
        </w:pict>
      </w:r>
    </w:p>
    <w:p w:rsidR="00AE2900" w:rsidRPr="00AE2900" w:rsidRDefault="00AE2900" w:rsidP="00AE2900">
      <w:pPr>
        <w:spacing w:before="210" w:after="21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Fiestas en honor de Nuestra Señora del Carrascal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Celebración: del 6 al 12 de septiembre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Descripción: Procesión con la imagen de la Virgen del Carrascal por las calles de la Villa, encierro tradicional y novilladas.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Conciertos de las Velas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Celebración: los dos primeros sábados de Julio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Descripción: La Fundación Villa de Pedraza organiza, en colaboración con el Ayuntamiento, estos curiosos conciertos que atraen a gentes de toda la geografía nacional por la calidad de sus orquestas y por la grandiosidad del espectáculo de ver alumbrada toda la Villa con más de 40.000 velas.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</w:r>
      <w:r w:rsidRPr="00AE2900">
        <w:rPr>
          <w:rFonts w:ascii="Arial" w:eastAsia="Times New Roman" w:hAnsi="Arial" w:cs="Arial"/>
          <w:color w:val="000000" w:themeColor="text1"/>
          <w:sz w:val="21"/>
          <w:szCs w:val="21"/>
          <w:lang w:eastAsia="es-ES"/>
        </w:rPr>
        <w:t xml:space="preserve">Agradecemos a la Oficina de Turismo de Pedraza por el interés y la información que nos han brindado. </w:t>
      </w:r>
    </w:p>
    <w:p w:rsidR="00AE2900" w:rsidRPr="00AE2900" w:rsidRDefault="00AE2900" w:rsidP="00AE2900">
      <w:pPr>
        <w:spacing w:after="375" w:line="420" w:lineRule="atLeast"/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</w:pP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t xml:space="preserve">Oficina de Turismo de Pedraza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  <w:t xml:space="preserve">C/ Real, 3 40172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  <w:t xml:space="preserve">Pedraza (Segovia)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  <w:t xml:space="preserve">De Miércoles a Domingo: De 11:00 h. a 14:30 h. y de 15:00 h. a 19:30 h.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  <w:t xml:space="preserve">Visitas guiadas por las calles de la localidad. 1 hora duración, 3€ por persona. Preguntar precio grupos.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  <w:t xml:space="preserve">Tel: 921 50 86 66 </w:t>
      </w:r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br/>
        <w:t xml:space="preserve">Email: turismo@pedraza.info </w:t>
      </w:r>
      <w:hyperlink r:id="rId4" w:tgtFrame="_blank" w:history="1">
        <w:r w:rsidRPr="00AE2900">
          <w:rPr>
            <w:rFonts w:ascii="&amp;quot" w:eastAsia="Times New Roman" w:hAnsi="&amp;quot" w:cs="Times New Roman"/>
            <w:color w:val="000000" w:themeColor="text1"/>
            <w:sz w:val="21"/>
            <w:szCs w:val="21"/>
            <w:u w:val="single"/>
            <w:lang w:eastAsia="es-ES"/>
          </w:rPr>
          <w:t>www.pedraza.info</w:t>
        </w:r>
      </w:hyperlink>
      <w:r w:rsidRPr="00AE2900">
        <w:rPr>
          <w:rFonts w:ascii="&amp;quot" w:eastAsia="Times New Roman" w:hAnsi="&amp;quot" w:cs="Times New Roman"/>
          <w:color w:val="000000" w:themeColor="text1"/>
          <w:sz w:val="21"/>
          <w:szCs w:val="21"/>
          <w:lang w:eastAsia="es-ES"/>
        </w:rPr>
        <w:t xml:space="preserve"> </w:t>
      </w:r>
    </w:p>
    <w:p w:rsidR="003E529B" w:rsidRPr="00AE2900" w:rsidRDefault="003E529B">
      <w:pPr>
        <w:rPr>
          <w:color w:val="000000" w:themeColor="text1"/>
        </w:rPr>
      </w:pPr>
    </w:p>
    <w:sectPr w:rsidR="003E529B" w:rsidRPr="00AE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00"/>
    <w:rsid w:val="003E529B"/>
    <w:rsid w:val="00A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6E47"/>
  <w15:chartTrackingRefBased/>
  <w15:docId w15:val="{5B22D148-01A6-4C81-AE4F-66673A37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900"/>
  </w:style>
  <w:style w:type="paragraph" w:styleId="Ttulo3">
    <w:name w:val="heading 3"/>
    <w:basedOn w:val="Normal"/>
    <w:link w:val="Ttulo3Car"/>
    <w:uiPriority w:val="9"/>
    <w:qFormat/>
    <w:rsid w:val="00AE2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E290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E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1">
    <w:name w:val="txt1"/>
    <w:basedOn w:val="Normal"/>
    <w:rsid w:val="00AE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E2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stanley_valdesimonte\www.pedraza.inf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LODM</dc:creator>
  <cp:keywords/>
  <dc:description/>
  <cp:lastModifiedBy>LODM</cp:lastModifiedBy>
  <cp:revision>1</cp:revision>
  <dcterms:created xsi:type="dcterms:W3CDTF">2018-03-14T21:31:00Z</dcterms:created>
  <dcterms:modified xsi:type="dcterms:W3CDTF">2018-03-14T21:34:00Z</dcterms:modified>
</cp:coreProperties>
</file>