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3EB" w:rsidRDefault="004653EB">
      <w:pPr>
        <w:rPr>
          <w:rFonts w:ascii="Arial" w:hAnsi="Arial" w:cs="Arial"/>
          <w:color w:val="000000" w:themeColor="text1"/>
        </w:rPr>
      </w:pPr>
      <w:r w:rsidRPr="004653EB">
        <w:rPr>
          <w:rFonts w:ascii="Arial" w:hAnsi="Arial" w:cs="Arial"/>
          <w:b/>
          <w:bCs/>
          <w:color w:val="000000" w:themeColor="text1"/>
          <w:sz w:val="36"/>
          <w:szCs w:val="36"/>
        </w:rPr>
        <w:t>El románico de los alrededores</w:t>
      </w:r>
      <w:r w:rsidRPr="004653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</w:t>
      </w:r>
      <w:r w:rsidRPr="004653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pict>
          <v:rect id="_x0000_i1025" style="width:425.2pt;height:1pt" o:hralign="center" o:hrstd="t" o:hrnoshade="t" o:hr="t" fillcolor="black [3213]" stroked="f"/>
        </w:pict>
      </w:r>
    </w:p>
    <w:p w:rsidR="00A82ABA" w:rsidRPr="004653EB" w:rsidRDefault="004653EB">
      <w:pPr>
        <w:rPr>
          <w:color w:val="000000" w:themeColor="text1"/>
        </w:rPr>
      </w:pPr>
      <w:r w:rsidRPr="004653EB">
        <w:rPr>
          <w:rFonts w:ascii="Arial" w:hAnsi="Arial" w:cs="Arial"/>
          <w:color w:val="000000" w:themeColor="text1"/>
        </w:rPr>
        <w:t xml:space="preserve">Segovia es una de las provincias con mayor cantidad de templos románicos, con más de 300. </w:t>
      </w:r>
      <w:r w:rsidRPr="004653EB">
        <w:rPr>
          <w:rFonts w:ascii="&amp;quot" w:hAnsi="&amp;quot"/>
          <w:color w:val="000000" w:themeColor="text1"/>
        </w:rPr>
        <w:br/>
      </w:r>
      <w:r w:rsidRPr="004653EB">
        <w:rPr>
          <w:rFonts w:ascii="&amp;quot" w:hAnsi="&amp;quot"/>
          <w:color w:val="000000" w:themeColor="text1"/>
        </w:rPr>
        <w:br/>
      </w:r>
      <w:r w:rsidRPr="004653EB">
        <w:rPr>
          <w:rFonts w:ascii="Arial" w:hAnsi="Arial" w:cs="Arial"/>
          <w:color w:val="000000" w:themeColor="text1"/>
        </w:rPr>
        <w:t xml:space="preserve">La inmensa mayoría están construidas en las repoblaciones de los siglos </w:t>
      </w:r>
      <w:r w:rsidRPr="004653EB">
        <w:rPr>
          <w:rFonts w:ascii="Arial" w:hAnsi="Arial" w:cs="Arial"/>
          <w:color w:val="000000" w:themeColor="text1"/>
        </w:rPr>
        <w:t>XI, XII</w:t>
      </w:r>
      <w:r w:rsidRPr="004653EB">
        <w:rPr>
          <w:rFonts w:ascii="Arial" w:hAnsi="Arial" w:cs="Arial"/>
          <w:color w:val="000000" w:themeColor="text1"/>
        </w:rPr>
        <w:t xml:space="preserve"> y XIII. </w:t>
      </w:r>
      <w:r w:rsidRPr="004653EB">
        <w:rPr>
          <w:rFonts w:ascii="&amp;quot" w:hAnsi="&amp;quot"/>
          <w:color w:val="000000" w:themeColor="text1"/>
        </w:rPr>
        <w:br/>
      </w:r>
      <w:r w:rsidRPr="004653EB">
        <w:rPr>
          <w:rFonts w:ascii="&amp;quot" w:hAnsi="&amp;quot"/>
          <w:color w:val="000000" w:themeColor="text1"/>
        </w:rPr>
        <w:br/>
      </w:r>
      <w:r w:rsidRPr="004653EB">
        <w:rPr>
          <w:rFonts w:ascii="Arial" w:hAnsi="Arial" w:cs="Arial"/>
          <w:color w:val="000000" w:themeColor="text1"/>
        </w:rPr>
        <w:t xml:space="preserve">Estos templos se erigían en poblaciones recientemente reconquistadas tanto como símbolo de la fe cristiana frente a la musulmana como para asegurar y añadir estabilidad a los asentamientos. </w:t>
      </w:r>
      <w:r w:rsidRPr="004653EB">
        <w:rPr>
          <w:rFonts w:ascii="&amp;quot" w:hAnsi="&amp;quot"/>
          <w:color w:val="000000" w:themeColor="text1"/>
        </w:rPr>
        <w:br/>
      </w:r>
      <w:r w:rsidRPr="004653EB">
        <w:rPr>
          <w:rFonts w:ascii="&amp;quot" w:hAnsi="&amp;quot"/>
          <w:color w:val="000000" w:themeColor="text1"/>
        </w:rPr>
        <w:br/>
      </w:r>
      <w:r w:rsidRPr="004653EB">
        <w:rPr>
          <w:rFonts w:ascii="Arial" w:hAnsi="Arial" w:cs="Arial"/>
          <w:color w:val="000000" w:themeColor="text1"/>
        </w:rPr>
        <w:t xml:space="preserve">Estas iglesias se construyeron en estilo románico, pero con unas características propias que las hacen distinguirse de otras zonas. </w:t>
      </w:r>
      <w:r w:rsidRPr="004653EB">
        <w:rPr>
          <w:rFonts w:ascii="&amp;quot" w:hAnsi="&amp;quot"/>
          <w:color w:val="000000" w:themeColor="text1"/>
        </w:rPr>
        <w:br/>
      </w:r>
      <w:r w:rsidRPr="004653EB">
        <w:rPr>
          <w:rFonts w:ascii="&amp;quot" w:hAnsi="&amp;quot"/>
          <w:color w:val="000000" w:themeColor="text1"/>
        </w:rPr>
        <w:br/>
      </w:r>
      <w:r w:rsidRPr="004653EB">
        <w:rPr>
          <w:rFonts w:ascii="Arial" w:hAnsi="Arial" w:cs="Arial"/>
          <w:color w:val="000000" w:themeColor="text1"/>
        </w:rPr>
        <w:t xml:space="preserve">Entre ellas, destaca la galería porticada, como paso medio entre lo sagrado del interior del templo y el mundo, que servía para la reunión de las gentes del pueblo y tratar los asuntos </w:t>
      </w:r>
      <w:r w:rsidRPr="004653EB">
        <w:rPr>
          <w:rFonts w:ascii="Arial" w:hAnsi="Arial" w:cs="Arial"/>
          <w:color w:val="000000" w:themeColor="text1"/>
        </w:rPr>
        <w:t>municipales; destaca</w:t>
      </w:r>
      <w:r w:rsidRPr="004653EB">
        <w:rPr>
          <w:rFonts w:ascii="Arial" w:hAnsi="Arial" w:cs="Arial"/>
          <w:color w:val="000000" w:themeColor="text1"/>
        </w:rPr>
        <w:t xml:space="preserve"> también la inclusión en algunas construcciones de torres campanario. </w:t>
      </w:r>
      <w:r w:rsidRPr="004653EB">
        <w:rPr>
          <w:rFonts w:ascii="&amp;quot" w:hAnsi="&amp;quot"/>
          <w:color w:val="000000" w:themeColor="text1"/>
        </w:rPr>
        <w:br/>
      </w:r>
      <w:r w:rsidRPr="004653EB">
        <w:rPr>
          <w:rFonts w:ascii="&amp;quot" w:hAnsi="&amp;quot"/>
          <w:color w:val="000000" w:themeColor="text1"/>
        </w:rPr>
        <w:br/>
      </w:r>
      <w:r w:rsidRPr="004653EB">
        <w:rPr>
          <w:rFonts w:ascii="Arial" w:hAnsi="Arial" w:cs="Arial"/>
          <w:color w:val="000000" w:themeColor="text1"/>
        </w:rPr>
        <w:t xml:space="preserve">La mayor parte de los templos son humildes, no son edificios muy grandes y su escultura y temática suelen ser sobre la lucha entre el bien y el mal, la mayor parte escenas bíblicas en los capiteles y canecillos del interior de las iglesias y escenas de la vida cotidiana y de origen </w:t>
      </w:r>
      <w:proofErr w:type="spellStart"/>
      <w:r w:rsidRPr="004653EB">
        <w:rPr>
          <w:rFonts w:ascii="Arial" w:hAnsi="Arial" w:cs="Arial"/>
          <w:color w:val="000000" w:themeColor="text1"/>
        </w:rPr>
        <w:t>mas</w:t>
      </w:r>
      <w:proofErr w:type="spellEnd"/>
      <w:r w:rsidRPr="004653EB">
        <w:rPr>
          <w:rFonts w:ascii="Arial" w:hAnsi="Arial" w:cs="Arial"/>
          <w:color w:val="000000" w:themeColor="text1"/>
        </w:rPr>
        <w:t xml:space="preserve"> mundano en los pórticos exteriores. </w:t>
      </w:r>
      <w:r w:rsidRPr="004653EB">
        <w:rPr>
          <w:rFonts w:ascii="&amp;quot" w:hAnsi="&amp;quot"/>
          <w:color w:val="000000" w:themeColor="text1"/>
        </w:rPr>
        <w:br/>
      </w:r>
      <w:r w:rsidRPr="004653EB">
        <w:rPr>
          <w:rFonts w:ascii="&amp;quot" w:hAnsi="&amp;quot"/>
          <w:color w:val="000000" w:themeColor="text1"/>
        </w:rPr>
        <w:br/>
      </w:r>
      <w:r w:rsidRPr="004653EB">
        <w:rPr>
          <w:rFonts w:ascii="Arial" w:hAnsi="Arial" w:cs="Arial"/>
          <w:color w:val="000000" w:themeColor="text1"/>
        </w:rPr>
        <w:t>Turégano, Cerezo de Abajo, San Pedro de Gaillos, Sebúlcor, Villar de Sobrepeña, Muñoveros, Valleruela de Pedraza, Castroserna de Abajo, Castroserna de Arriba, Vellosillo</w:t>
      </w:r>
      <w:bookmarkStart w:id="0" w:name="_GoBack"/>
      <w:bookmarkEnd w:id="0"/>
      <w:r w:rsidRPr="004653EB">
        <w:rPr>
          <w:rFonts w:ascii="Arial" w:hAnsi="Arial" w:cs="Arial"/>
          <w:color w:val="000000" w:themeColor="text1"/>
        </w:rPr>
        <w:t xml:space="preserve">, Sepúlveda, El Arenal, Santa Marta del Cerro, Duruelo son algunos de los pueblos y ciudades con iglesias románicas de los alrededores de Valdesimonte. </w:t>
      </w:r>
      <w:r w:rsidRPr="004653EB">
        <w:rPr>
          <w:rFonts w:ascii="&amp;quot" w:hAnsi="&amp;quot"/>
          <w:color w:val="000000" w:themeColor="text1"/>
        </w:rPr>
        <w:br/>
      </w:r>
      <w:r w:rsidRPr="004653EB">
        <w:rPr>
          <w:rFonts w:ascii="&amp;quot" w:hAnsi="&amp;quot"/>
          <w:color w:val="000000" w:themeColor="text1"/>
        </w:rPr>
        <w:br/>
      </w:r>
      <w:r w:rsidRPr="004653EB">
        <w:rPr>
          <w:rFonts w:ascii="Arial" w:hAnsi="Arial" w:cs="Arial"/>
          <w:color w:val="000000" w:themeColor="text1"/>
        </w:rPr>
        <w:t>Varias de las iglesias mejor conservadas pertenecen a los pueblos de Perorrubio, Sotillo o Duratón, lugar al que pertenece la imagen que está sobre este texto.</w:t>
      </w:r>
    </w:p>
    <w:sectPr w:rsidR="00A82ABA" w:rsidRPr="004653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EB"/>
    <w:rsid w:val="004653EB"/>
    <w:rsid w:val="00A8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AAA8"/>
  <w15:chartTrackingRefBased/>
  <w15:docId w15:val="{974F6A5E-F4FC-49F3-8CBC-7BAA570F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LODM</dc:creator>
  <cp:keywords/>
  <dc:description/>
  <cp:lastModifiedBy>LODM</cp:lastModifiedBy>
  <cp:revision>1</cp:revision>
  <dcterms:created xsi:type="dcterms:W3CDTF">2018-03-14T21:39:00Z</dcterms:created>
  <dcterms:modified xsi:type="dcterms:W3CDTF">2018-03-14T21:41:00Z</dcterms:modified>
</cp:coreProperties>
</file>